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51" w:rsidRDefault="00786251" w:rsidP="00786251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786251" w:rsidRDefault="00786251" w:rsidP="00D634E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2 </w:t>
      </w:r>
    </w:p>
    <w:p w:rsidR="00D634E0" w:rsidRDefault="00D634E0" w:rsidP="00D634E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C55A02">
        <w:rPr>
          <w:rFonts w:ascii="Times New Roman" w:hAnsi="Times New Roman"/>
          <w:szCs w:val="28"/>
        </w:rPr>
        <w:t>Разом ми - сила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D634E0" w:rsidRPr="004B0AA7" w:rsidRDefault="00D634E0" w:rsidP="00D634E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D634E0" w:rsidRDefault="00D634E0" w:rsidP="00D634E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>і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 спеціальності «</w:t>
      </w:r>
      <w:r w:rsidRPr="00FE525F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786251" w:rsidRPr="001D3639" w:rsidRDefault="00786251" w:rsidP="00786251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86251" w:rsidRPr="004B0AA7" w:rsidRDefault="00786251" w:rsidP="00217DE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786251" w:rsidRPr="004B0AA7" w:rsidRDefault="00D634E0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86251" w:rsidRPr="004B0AA7" w:rsidRDefault="00D634E0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86251" w:rsidRPr="004B0AA7" w:rsidRDefault="00D634E0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86251" w:rsidRPr="004B0AA7" w:rsidRDefault="00786251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86251" w:rsidRPr="004B0AA7" w:rsidRDefault="00786251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86251" w:rsidRPr="004B0AA7" w:rsidRDefault="00D634E0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34E0" w:rsidRPr="00E07F0C" w:rsidTr="00D634E0">
        <w:tc>
          <w:tcPr>
            <w:tcW w:w="959" w:type="dxa"/>
          </w:tcPr>
          <w:p w:rsidR="00D634E0" w:rsidRPr="004B0AA7" w:rsidRDefault="00D634E0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D634E0" w:rsidRPr="004B0AA7" w:rsidRDefault="00D634E0" w:rsidP="00D634E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обґрунтована недостатньо </w:t>
            </w:r>
          </w:p>
        </w:tc>
        <w:tc>
          <w:tcPr>
            <w:tcW w:w="1980" w:type="dxa"/>
          </w:tcPr>
          <w:p w:rsidR="00D634E0" w:rsidRPr="004B0AA7" w:rsidRDefault="00D634E0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634E0" w:rsidRPr="004B0AA7" w:rsidRDefault="00D634E0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D634E0" w:rsidP="00217DE4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786251" w:rsidRPr="00D634E0" w:rsidRDefault="00786251" w:rsidP="00D634E0">
            <w:pPr>
              <w:jc w:val="both"/>
            </w:pPr>
            <w:r>
              <w:t>Ідеї, представлені у роботі, по суті новими не є, але спроба автора через власне дослідження показати особливості протидії булінгу в учнівському середовищі інтерактивними методами є оригінальною і змістовною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86251" w:rsidRPr="004B0AA7" w:rsidRDefault="00786251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D634E0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786251" w:rsidRPr="00A52743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П</w:t>
            </w:r>
            <w:r w:rsidRPr="00A52743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редставлені у вступі загальнонаукові методи недостатньо розкриті в роботі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. Відсутній інструментарій проведеного дослідження.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86251" w:rsidRPr="004B0AA7" w:rsidRDefault="00786251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D634E0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786251" w:rsidRPr="00E07F0C" w:rsidTr="00D634E0">
        <w:tc>
          <w:tcPr>
            <w:tcW w:w="959" w:type="dxa"/>
          </w:tcPr>
          <w:p w:rsidR="00786251" w:rsidRPr="004B0AA7" w:rsidRDefault="00786251" w:rsidP="00217DE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786251" w:rsidRDefault="00786251" w:rsidP="00D634E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мала б більш практичне значення, якщо б автор дослідив можливість впровадження закордонного досвіду боротьби з булінгом в Україні.</w:t>
            </w:r>
          </w:p>
          <w:p w:rsidR="00D634E0" w:rsidRPr="004B0AA7" w:rsidRDefault="00D634E0" w:rsidP="00D634E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14BB">
              <w:rPr>
                <w:rFonts w:ascii="Times New Roman" w:hAnsi="Times New Roman"/>
                <w:b w:val="0"/>
                <w:bCs/>
                <w:sz w:val="24"/>
                <w:szCs w:val="24"/>
              </w:rPr>
              <w:t>Теоретичні висновки роботи є досить прогнозованими</w:t>
            </w:r>
          </w:p>
        </w:tc>
        <w:tc>
          <w:tcPr>
            <w:tcW w:w="1980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86251" w:rsidRPr="004B0AA7" w:rsidRDefault="00786251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D634E0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D634E0" w:rsidRPr="00E07F0C" w:rsidTr="00D634E0">
        <w:tc>
          <w:tcPr>
            <w:tcW w:w="959" w:type="dxa"/>
          </w:tcPr>
          <w:p w:rsidR="00D634E0" w:rsidRDefault="00D634E0" w:rsidP="00217DE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D634E0" w:rsidRDefault="00D634E0" w:rsidP="00D634E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 публікацій за темою дослідження немає</w:t>
            </w:r>
          </w:p>
        </w:tc>
        <w:tc>
          <w:tcPr>
            <w:tcW w:w="1980" w:type="dxa"/>
          </w:tcPr>
          <w:p w:rsidR="00D634E0" w:rsidRPr="004B0AA7" w:rsidRDefault="00D634E0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634E0" w:rsidRDefault="00D634E0" w:rsidP="00D634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86251" w:rsidRPr="00E07F0C" w:rsidTr="00D634E0">
        <w:tc>
          <w:tcPr>
            <w:tcW w:w="9059" w:type="dxa"/>
            <w:gridSpan w:val="3"/>
          </w:tcPr>
          <w:p w:rsidR="00786251" w:rsidRPr="004B0AA7" w:rsidRDefault="00786251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86251" w:rsidRPr="004B0AA7" w:rsidRDefault="00786251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73</w:t>
            </w:r>
          </w:p>
        </w:tc>
      </w:tr>
    </w:tbl>
    <w:p w:rsidR="00786251" w:rsidRDefault="00786251" w:rsidP="0078625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D634E0" w:rsidRPr="00011555" w:rsidRDefault="00D634E0" w:rsidP="00D634E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D634E0" w:rsidRDefault="00D634E0" w:rsidP="00D634E0"/>
    <w:p w:rsidR="00812FC2" w:rsidRDefault="00812FC2" w:rsidP="00D634E0">
      <w:pPr>
        <w:pStyle w:val="a3"/>
        <w:ind w:left="-180" w:right="279"/>
        <w:jc w:val="left"/>
      </w:pPr>
    </w:p>
    <w:sectPr w:rsidR="00812FC2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5D" w:rsidRDefault="001B3B5D" w:rsidP="00786251">
      <w:r>
        <w:separator/>
      </w:r>
    </w:p>
  </w:endnote>
  <w:endnote w:type="continuationSeparator" w:id="0">
    <w:p w:rsidR="001B3B5D" w:rsidRDefault="001B3B5D" w:rsidP="007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5D" w:rsidRDefault="001B3B5D" w:rsidP="00786251">
      <w:r>
        <w:separator/>
      </w:r>
    </w:p>
  </w:footnote>
  <w:footnote w:type="continuationSeparator" w:id="0">
    <w:p w:rsidR="001B3B5D" w:rsidRDefault="001B3B5D" w:rsidP="00786251">
      <w:r>
        <w:continuationSeparator/>
      </w:r>
    </w:p>
  </w:footnote>
  <w:footnote w:id="1">
    <w:p w:rsidR="00786251" w:rsidRPr="00B93F39" w:rsidRDefault="00786251" w:rsidP="00786251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51"/>
    <w:rsid w:val="001B3B5D"/>
    <w:rsid w:val="00786251"/>
    <w:rsid w:val="007F4138"/>
    <w:rsid w:val="00812FC2"/>
    <w:rsid w:val="00D6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625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8625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78625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78625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78625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625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8625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78625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78625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78625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554</Characters>
  <Application>Microsoft Office Word</Application>
  <DocSecurity>0</DocSecurity>
  <Lines>4</Lines>
  <Paragraphs>3</Paragraphs>
  <ScaleCrop>false</ScaleCrop>
  <Company>diakov.net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2021-03-25T22:58:00Z</dcterms:created>
  <dcterms:modified xsi:type="dcterms:W3CDTF">2021-03-26T21:42:00Z</dcterms:modified>
</cp:coreProperties>
</file>