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70" w:rsidRPr="00321070" w:rsidRDefault="00321070" w:rsidP="00321070">
      <w:pPr>
        <w:jc w:val="center"/>
        <w:rPr>
          <w:rFonts w:ascii="Times New Roman" w:hAnsi="Times New Roman"/>
          <w:b/>
          <w:sz w:val="28"/>
          <w:szCs w:val="28"/>
        </w:rPr>
      </w:pPr>
      <w:r w:rsidRPr="00321070">
        <w:rPr>
          <w:rFonts w:ascii="Times New Roman" w:hAnsi="Times New Roman"/>
          <w:b/>
          <w:sz w:val="28"/>
          <w:szCs w:val="28"/>
        </w:rPr>
        <w:t>Теми для підсумкової контрольної роботи з дисципліни «</w:t>
      </w:r>
      <w:r>
        <w:rPr>
          <w:rFonts w:ascii="Times New Roman" w:hAnsi="Times New Roman"/>
          <w:b/>
          <w:sz w:val="28"/>
          <w:szCs w:val="28"/>
        </w:rPr>
        <w:t>Українська література в проекції міждисциплінарних студій</w:t>
      </w:r>
      <w:r w:rsidRPr="00321070">
        <w:rPr>
          <w:rFonts w:ascii="Times New Roman" w:hAnsi="Times New Roman"/>
          <w:b/>
          <w:sz w:val="28"/>
          <w:szCs w:val="28"/>
        </w:rPr>
        <w:t>»</w:t>
      </w: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321070" w:rsidRPr="00321070" w:rsidRDefault="00321070" w:rsidP="00321070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321070">
        <w:rPr>
          <w:rFonts w:ascii="Times New Roman" w:hAnsi="Times New Roman"/>
          <w:sz w:val="28"/>
          <w:szCs w:val="28"/>
        </w:rPr>
        <w:t>Інтертекстуальність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 як феномен </w:t>
      </w:r>
      <w:proofErr w:type="spellStart"/>
      <w:r w:rsidRPr="00321070">
        <w:rPr>
          <w:rFonts w:ascii="Times New Roman" w:hAnsi="Times New Roman"/>
          <w:sz w:val="28"/>
          <w:szCs w:val="28"/>
        </w:rPr>
        <w:t>інтеркультурного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 діалогу.</w:t>
      </w:r>
    </w:p>
    <w:p w:rsidR="00321070" w:rsidRDefault="00321070" w:rsidP="00321070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Етнопсихологія і література.</w:t>
      </w:r>
    </w:p>
    <w:p w:rsidR="00321070" w:rsidRDefault="00321070" w:rsidP="00321070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Література та історія ідей.</w:t>
      </w:r>
    </w:p>
    <w:p w:rsidR="00321070" w:rsidRDefault="00321070" w:rsidP="00321070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Біблія та українська література.</w:t>
      </w:r>
    </w:p>
    <w:p w:rsidR="00321070" w:rsidRPr="00321070" w:rsidRDefault="00321070" w:rsidP="00321070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321070">
        <w:rPr>
          <w:rFonts w:ascii="Times New Roman" w:hAnsi="Times New Roman"/>
          <w:sz w:val="28"/>
          <w:szCs w:val="28"/>
        </w:rPr>
        <w:t xml:space="preserve">ітература в контексті </w:t>
      </w:r>
      <w:proofErr w:type="spellStart"/>
      <w:r w:rsidRPr="00321070">
        <w:rPr>
          <w:rFonts w:ascii="Times New Roman" w:hAnsi="Times New Roman"/>
          <w:sz w:val="28"/>
          <w:szCs w:val="28"/>
        </w:rPr>
        <w:t>музикологічних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 студій.</w:t>
      </w: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AD55FA" w:rsidRPr="00321070" w:rsidRDefault="00321070" w:rsidP="00321070">
      <w:p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Укладач</w:t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321070">
        <w:rPr>
          <w:rFonts w:ascii="Times New Roman" w:hAnsi="Times New Roman"/>
          <w:sz w:val="28"/>
          <w:szCs w:val="28"/>
        </w:rPr>
        <w:t>.ф.н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</w:t>
      </w:r>
      <w:r w:rsidRPr="00321070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Набитович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 І.</w:t>
      </w:r>
      <w:r>
        <w:rPr>
          <w:rFonts w:ascii="Times New Roman" w:hAnsi="Times New Roman"/>
          <w:sz w:val="28"/>
          <w:szCs w:val="28"/>
        </w:rPr>
        <w:t>Й</w:t>
      </w:r>
      <w:r w:rsidRPr="00321070">
        <w:rPr>
          <w:rFonts w:ascii="Times New Roman" w:hAnsi="Times New Roman"/>
          <w:sz w:val="28"/>
          <w:szCs w:val="28"/>
        </w:rPr>
        <w:t>.</w:t>
      </w:r>
    </w:p>
    <w:sectPr w:rsidR="00AD55FA" w:rsidRPr="003210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EFF"/>
    <w:multiLevelType w:val="hybridMultilevel"/>
    <w:tmpl w:val="CE529778"/>
    <w:lvl w:ilvl="0" w:tplc="5F6C23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82"/>
    <w:rsid w:val="002F2A82"/>
    <w:rsid w:val="00321070"/>
    <w:rsid w:val="00AD55FA"/>
    <w:rsid w:val="00E0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129</Characters>
  <Application>Microsoft Office Word</Application>
  <DocSecurity>0</DocSecurity>
  <Lines>1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2020-07-27T09:23:00Z</dcterms:created>
  <dcterms:modified xsi:type="dcterms:W3CDTF">2020-07-27T09:28:00Z</dcterms:modified>
</cp:coreProperties>
</file>