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47" w:rsidRDefault="00242647" w:rsidP="00242647">
      <w:pPr>
        <w:spacing w:line="40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ВІДГУК </w:t>
      </w:r>
    </w:p>
    <w:p w:rsidR="00242647" w:rsidRDefault="00242647" w:rsidP="00242647">
      <w:pPr>
        <w:spacing w:line="40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офіційного опонента</w:t>
      </w:r>
    </w:p>
    <w:p w:rsidR="00242647" w:rsidRDefault="00242647" w:rsidP="00242647">
      <w:pPr>
        <w:keepNext/>
        <w:tabs>
          <w:tab w:val="left" w:pos="0"/>
        </w:tabs>
        <w:autoSpaceDE w:val="0"/>
        <w:autoSpaceDN w:val="0"/>
        <w:spacing w:line="40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дисертацію Розман Ірини Іллівни</w:t>
      </w:r>
    </w:p>
    <w:p w:rsidR="00242647" w:rsidRDefault="00242647" w:rsidP="00242647">
      <w:pPr>
        <w:keepNext/>
        <w:tabs>
          <w:tab w:val="left" w:pos="0"/>
        </w:tabs>
        <w:autoSpaceDE w:val="0"/>
        <w:autoSpaceDN w:val="0"/>
        <w:spacing w:line="400" w:lineRule="exact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«Організація навчально-методичної роботи з учителями у системі шкільної освіти Закарпаття (1919 – 1938 рр.)»,</w:t>
      </w:r>
    </w:p>
    <w:p w:rsidR="00242647" w:rsidRDefault="00242647" w:rsidP="00242647">
      <w:pPr>
        <w:keepNext/>
        <w:tabs>
          <w:tab w:val="left" w:pos="0"/>
        </w:tabs>
        <w:autoSpaceDE w:val="0"/>
        <w:autoSpaceDN w:val="0"/>
        <w:spacing w:line="40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подану на здобуття наукового ступеня кандидата педагогічних наук </w:t>
      </w:r>
    </w:p>
    <w:p w:rsidR="00242647" w:rsidRDefault="00242647" w:rsidP="00242647">
      <w:pPr>
        <w:spacing w:line="400" w:lineRule="exact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за</w:t>
      </w:r>
      <w:proofErr w:type="gramEnd"/>
      <w:r>
        <w:rPr>
          <w:b/>
          <w:color w:val="000000"/>
          <w:sz w:val="28"/>
          <w:szCs w:val="28"/>
        </w:rPr>
        <w:t xml:space="preserve"> спеціальністю 13.00.01 – загальна педагогіка та історія педагогіки</w:t>
      </w:r>
    </w:p>
    <w:p w:rsidR="00242647" w:rsidRDefault="00242647" w:rsidP="00242647">
      <w:pPr>
        <w:spacing w:line="400" w:lineRule="exact"/>
        <w:ind w:firstLine="709"/>
        <w:jc w:val="center"/>
        <w:rPr>
          <w:b/>
          <w:color w:val="000000"/>
          <w:sz w:val="28"/>
          <w:szCs w:val="28"/>
        </w:rPr>
      </w:pPr>
    </w:p>
    <w:p w:rsidR="00242647" w:rsidRDefault="00242647" w:rsidP="00242647">
      <w:pPr>
        <w:spacing w:line="400" w:lineRule="exact"/>
        <w:ind w:firstLine="709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Актуальність теми дисертаційної роботи та її зв’язок із галузевими науковими програмами</w:t>
      </w:r>
    </w:p>
    <w:p w:rsidR="00242647" w:rsidRDefault="00242647" w:rsidP="0024264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сучасному етапі розвитку України освіта, в її нерозривному зв’язку з наукою, стає все більш потужною рушійною силою економічного розвитку країни. Сьогодні система освіти покликана забезпечити ефективне використання своїх ресурсів: людських, інформаційних, матеріальних, фінансових.</w:t>
      </w:r>
    </w:p>
    <w:p w:rsidR="00242647" w:rsidRDefault="00242647" w:rsidP="0024264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з основних напрямів розвитку сучасної системи освіти є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ідвищення якості освіти, що пов’язано з умінням орієнтуватися в інноваційних процесах. </w:t>
      </w:r>
      <w:proofErr w:type="gramStart"/>
      <w:r>
        <w:rPr>
          <w:sz w:val="28"/>
          <w:szCs w:val="28"/>
        </w:rPr>
        <w:t>Проф</w:t>
      </w:r>
      <w:proofErr w:type="gramEnd"/>
      <w:r>
        <w:rPr>
          <w:sz w:val="28"/>
          <w:szCs w:val="28"/>
        </w:rPr>
        <w:t xml:space="preserve">ільне навчання, інформатизація освіти, дистанційні форми освіти, оновлення змісту освіти ставлять нові виклики перед педагогічними працівниками. А це, </w:t>
      </w:r>
      <w:proofErr w:type="gramStart"/>
      <w:r>
        <w:rPr>
          <w:sz w:val="28"/>
          <w:szCs w:val="28"/>
        </w:rPr>
        <w:t>своєю</w:t>
      </w:r>
      <w:proofErr w:type="gramEnd"/>
      <w:r>
        <w:rPr>
          <w:sz w:val="28"/>
          <w:szCs w:val="28"/>
        </w:rPr>
        <w:t xml:space="preserve"> чергою, вимагає удосконалення навчально-методичної роботи в системі шкільної освіти. Важливим завданням методичної служби освітнього закладу стає забезпечення реалізації нових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іоритетів освітньої політики, допомога педагогам в досягненні високого рівня професійної діяльності, науково-методичний супровід інноваційних процесів.</w:t>
      </w:r>
    </w:p>
    <w:p w:rsidR="00242647" w:rsidRDefault="00242647" w:rsidP="00242647">
      <w:pPr>
        <w:spacing w:line="400" w:lineRule="exact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Сьогодні потреба в організації методичної роботи в освітніх закладах залишається актуальною, проте відчувається необхідність перегляду змісту і форм діяльності із врахуванням не лише актуальних наукових напрямів, </w:t>
      </w:r>
      <w:proofErr w:type="gramStart"/>
      <w:r>
        <w:rPr>
          <w:sz w:val="28"/>
          <w:szCs w:val="28"/>
        </w:rPr>
        <w:t>але й</w:t>
      </w:r>
      <w:proofErr w:type="gramEnd"/>
      <w:r>
        <w:rPr>
          <w:sz w:val="28"/>
          <w:szCs w:val="28"/>
        </w:rPr>
        <w:t xml:space="preserve"> історичного досвіду. І, як зазначає І.І. Розман, у цьому контексті важливим є вивчення досвіду Закарпаття, яке у міжвоєнний період входило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складу Чехословаччини та мало успішний досвід трансформації освітньої сфери на демократичних засадах.</w:t>
      </w:r>
    </w:p>
    <w:p w:rsidR="00242647" w:rsidRDefault="00242647" w:rsidP="0024264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Викладені аргументи переконують в актуальності та своєчасності дисертаційного </w:t>
      </w:r>
      <w:proofErr w:type="gramStart"/>
      <w:r>
        <w:rPr>
          <w:color w:val="000000"/>
          <w:sz w:val="28"/>
          <w:szCs w:val="28"/>
        </w:rPr>
        <w:t>досл</w:t>
      </w:r>
      <w:proofErr w:type="gramEnd"/>
      <w:r>
        <w:rPr>
          <w:color w:val="000000"/>
          <w:sz w:val="28"/>
          <w:szCs w:val="28"/>
        </w:rPr>
        <w:t xml:space="preserve">ідження І.І. Розман, предметом якого обрано «організацію навчально-методичної роботи з учителями у шкільництві Закарпаття в міжвоєнний період» (с. 6). </w:t>
      </w:r>
    </w:p>
    <w:p w:rsidR="00242647" w:rsidRDefault="00242647" w:rsidP="00242647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Важливо зазначити, що дисертаційне </w:t>
      </w:r>
      <w:proofErr w:type="gramStart"/>
      <w:r>
        <w:rPr>
          <w:color w:val="000000"/>
          <w:sz w:val="28"/>
          <w:szCs w:val="28"/>
        </w:rPr>
        <w:t>досл</w:t>
      </w:r>
      <w:proofErr w:type="gramEnd"/>
      <w:r>
        <w:rPr>
          <w:color w:val="000000"/>
          <w:sz w:val="28"/>
          <w:szCs w:val="28"/>
        </w:rPr>
        <w:t xml:space="preserve">ідження виконане </w:t>
      </w:r>
      <w:r>
        <w:rPr>
          <w:sz w:val="28"/>
          <w:szCs w:val="28"/>
        </w:rPr>
        <w:t>відповідно до плану НДР кафедри педагогіки та психології ДВНЗ «Ужгородський національний університет» при розробці теми «Теорія і практика становлення та розвитку системи освіти, навчання і виховання у загальноєвропейському контексті» (0115U001925).</w:t>
      </w:r>
    </w:p>
    <w:p w:rsidR="00242647" w:rsidRDefault="00242647" w:rsidP="00242647">
      <w:pPr>
        <w:spacing w:line="400" w:lineRule="exact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Найбільш істотні наукові результати, що містяться у дисертації</w:t>
      </w:r>
    </w:p>
    <w:p w:rsidR="00242647" w:rsidRDefault="00242647" w:rsidP="0024264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результаті </w:t>
      </w:r>
      <w:proofErr w:type="gramStart"/>
      <w:r>
        <w:rPr>
          <w:color w:val="000000"/>
          <w:sz w:val="28"/>
          <w:szCs w:val="28"/>
        </w:rPr>
        <w:t>досл</w:t>
      </w:r>
      <w:proofErr w:type="gramEnd"/>
      <w:r>
        <w:rPr>
          <w:color w:val="000000"/>
          <w:sz w:val="28"/>
          <w:szCs w:val="28"/>
        </w:rPr>
        <w:t>ідження дисертанткою:</w:t>
      </w:r>
    </w:p>
    <w:p w:rsidR="00242647" w:rsidRDefault="00242647" w:rsidP="0024264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здійснено цілісну реконструкцію організації навчально-методичної роботи з учителями у системі шкільної освіти Закарпаття (1919 – 1939 рр.);</w:t>
      </w:r>
    </w:p>
    <w:p w:rsidR="00242647" w:rsidRDefault="00242647" w:rsidP="0024264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>
        <w:rPr>
          <w:sz w:val="28"/>
          <w:szCs w:val="28"/>
        </w:rPr>
        <w:t xml:space="preserve">обґрунтовано періодизацію, яка відображає специфіку організації навчально-методичної роботи з учителями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систем</w:t>
      </w:r>
      <w:proofErr w:type="gramEnd"/>
      <w:r>
        <w:rPr>
          <w:sz w:val="28"/>
          <w:szCs w:val="28"/>
        </w:rPr>
        <w:t>і шкільної освіти Закарпаття міжвоєнного часу</w:t>
      </w:r>
      <w:r>
        <w:rPr>
          <w:color w:val="000000"/>
          <w:sz w:val="28"/>
          <w:szCs w:val="28"/>
        </w:rPr>
        <w:t>;</w:t>
      </w:r>
    </w:p>
    <w:p w:rsidR="00242647" w:rsidRDefault="00242647" w:rsidP="0024264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>
        <w:rPr>
          <w:sz w:val="28"/>
          <w:szCs w:val="28"/>
        </w:rPr>
        <w:t>визначено можливості екстраполяції окресленого історичного досвіду до сучасної системи удосконалення професійної майстерності педагогі</w:t>
      </w:r>
      <w:proofErr w:type="gramStart"/>
      <w:r>
        <w:rPr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242647" w:rsidRDefault="00242647" w:rsidP="00242647">
      <w:pPr>
        <w:spacing w:line="400" w:lineRule="exact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Нові факти, одержані здобувачем</w:t>
      </w:r>
    </w:p>
    <w:p w:rsidR="00242647" w:rsidRDefault="00242647" w:rsidP="00242647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Дисертаційна робота І.І. Розман є комплексним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ідженням, у якому завдяки аналізу архівних матеріалів, використання публікацій у педагогічній періодиці досліджуваного періоду, а також систематизації фактичного матеріалу із значної кількості джерел уперше:</w:t>
      </w:r>
    </w:p>
    <w:p w:rsidR="00242647" w:rsidRDefault="00242647" w:rsidP="00242647">
      <w:pPr>
        <w:numPr>
          <w:ilvl w:val="0"/>
          <w:numId w:val="2"/>
        </w:numPr>
        <w:tabs>
          <w:tab w:val="left" w:pos="993"/>
        </w:tabs>
        <w:suppressAutoHyphens/>
        <w:spacing w:line="40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реконструйовано процес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ідвищення кваліфікації вчителів у системі методичної роботи на Закарпатті міжвоєнного періоду</w:t>
      </w:r>
      <w:r>
        <w:rPr>
          <w:sz w:val="28"/>
          <w:szCs w:val="28"/>
        </w:rPr>
        <w:t xml:space="preserve">; </w:t>
      </w:r>
    </w:p>
    <w:p w:rsidR="00242647" w:rsidRDefault="00242647" w:rsidP="00242647">
      <w:pPr>
        <w:numPr>
          <w:ilvl w:val="0"/>
          <w:numId w:val="2"/>
        </w:numPr>
        <w:tabs>
          <w:tab w:val="left" w:pos="993"/>
        </w:tabs>
        <w:suppressAutoHyphens/>
        <w:spacing w:line="400" w:lineRule="exact"/>
        <w:ind w:firstLine="709"/>
        <w:jc w:val="both"/>
        <w:rPr>
          <w:spacing w:val="-6"/>
          <w:sz w:val="28"/>
          <w:szCs w:val="28"/>
        </w:rPr>
      </w:pPr>
      <w:r>
        <w:rPr>
          <w:i/>
          <w:sz w:val="28"/>
          <w:szCs w:val="28"/>
        </w:rPr>
        <w:t xml:space="preserve">узагальнено </w:t>
      </w:r>
      <w:r>
        <w:rPr>
          <w:sz w:val="28"/>
          <w:szCs w:val="28"/>
        </w:rPr>
        <w:t xml:space="preserve">організаційні аспекти навчально-методичної роботи з учителями в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ідкарпатській Русі у досліджуваний період</w:t>
      </w:r>
      <w:r>
        <w:rPr>
          <w:spacing w:val="-6"/>
          <w:sz w:val="28"/>
          <w:szCs w:val="28"/>
        </w:rPr>
        <w:t>;</w:t>
      </w:r>
    </w:p>
    <w:p w:rsidR="00242647" w:rsidRDefault="00242647" w:rsidP="00242647">
      <w:pPr>
        <w:numPr>
          <w:ilvl w:val="0"/>
          <w:numId w:val="2"/>
        </w:numPr>
        <w:tabs>
          <w:tab w:val="left" w:pos="993"/>
        </w:tabs>
        <w:suppressAutoHyphens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наукового обігу </w:t>
      </w:r>
      <w:r>
        <w:rPr>
          <w:i/>
          <w:sz w:val="28"/>
          <w:szCs w:val="28"/>
        </w:rPr>
        <w:t xml:space="preserve">уведено </w:t>
      </w:r>
      <w:r>
        <w:rPr>
          <w:sz w:val="28"/>
          <w:szCs w:val="28"/>
        </w:rPr>
        <w:t xml:space="preserve">нові факти, теоретичні ідеї, що базуються на </w:t>
      </w:r>
      <w:proofErr w:type="gramStart"/>
      <w:r>
        <w:rPr>
          <w:sz w:val="28"/>
          <w:szCs w:val="28"/>
        </w:rPr>
        <w:t>арх</w:t>
      </w:r>
      <w:proofErr w:type="gramEnd"/>
      <w:r>
        <w:rPr>
          <w:sz w:val="28"/>
          <w:szCs w:val="28"/>
        </w:rPr>
        <w:t>івних документах і характеризують основні відмінності та тенденції формування системи професійної освіти Закарпаття впродовж 1919 – 1939 рр., зокрема матеріали з ДАЗО: Ф. 28 (оп. 2, спр. 1918, 2398). Ф. 28 (оп. 3, спр. 30, 197, 349, 366, 546). Ф. 28. (оп. 7, спр. 31, 302, 334). Ф. 28 (оп. 9, спр. 59, 256). Ф. 1498 (оп. 2, спр. 113, 1037, 1545, 2882). Ф. 1551 (оп. 2, спр. 48, 67, 80, 101, 120, 121, 194, 227, 252; оп. 3, спр. 139; оп. 4, спр. 1).</w:t>
      </w:r>
    </w:p>
    <w:p w:rsidR="00242647" w:rsidRDefault="00242647" w:rsidP="00242647">
      <w:pPr>
        <w:tabs>
          <w:tab w:val="left" w:pos="993"/>
        </w:tabs>
        <w:suppressAutoHyphens/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Вважаємо, що елементи наукової новизни сформульовані коректно, їх кваліфікаційні ознаки відповідають нормативним вимогам.</w:t>
      </w:r>
    </w:p>
    <w:p w:rsidR="00242647" w:rsidRDefault="00242647" w:rsidP="00242647">
      <w:pPr>
        <w:spacing w:line="400" w:lineRule="exact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</w:rPr>
        <w:t>Ступінь обґрунтованості наукових положень, висновкі</w:t>
      </w:r>
      <w:proofErr w:type="gramStart"/>
      <w:r>
        <w:rPr>
          <w:b/>
          <w:i/>
          <w:color w:val="000000"/>
          <w:sz w:val="28"/>
          <w:szCs w:val="28"/>
        </w:rPr>
        <w:t>в</w:t>
      </w:r>
      <w:proofErr w:type="gramEnd"/>
      <w:r>
        <w:rPr>
          <w:b/>
          <w:i/>
          <w:color w:val="000000"/>
          <w:sz w:val="28"/>
          <w:szCs w:val="28"/>
        </w:rPr>
        <w:t xml:space="preserve"> і</w:t>
      </w:r>
    </w:p>
    <w:p w:rsidR="00242647" w:rsidRDefault="00242647" w:rsidP="00242647">
      <w:pPr>
        <w:spacing w:line="400" w:lineRule="exact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рекомендацій, сформульованих у дисертації</w:t>
      </w:r>
    </w:p>
    <w:p w:rsidR="00242647" w:rsidRDefault="00242647" w:rsidP="00242647">
      <w:pPr>
        <w:tabs>
          <w:tab w:val="left" w:pos="4962"/>
        </w:tabs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Детальне ознайомлення з текстом дисертації І.І. Розман дає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ідстави стверджувати, що робота дисертантки відзначається фундаментальністю, ґрунтовністю дослідження. Варто відзначити добру структурованість роботи, логічність викладу, якісне оформлення наукового апарату.</w:t>
      </w:r>
    </w:p>
    <w:p w:rsidR="00242647" w:rsidRDefault="00242647" w:rsidP="00242647">
      <w:pPr>
        <w:spacing w:line="40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</w:t>
      </w:r>
      <w:r>
        <w:rPr>
          <w:spacing w:val="-4"/>
          <w:sz w:val="28"/>
          <w:szCs w:val="28"/>
        </w:rPr>
        <w:t>ґ</w:t>
      </w:r>
      <w:r>
        <w:rPr>
          <w:color w:val="000000"/>
          <w:sz w:val="28"/>
          <w:szCs w:val="28"/>
        </w:rPr>
        <w:t>рунтованість і достовірність наукових положень, висновкі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та рекомендацій, сформульованих у дисертації, забезпечується належною методологічною базою, ретельним, усебічним  вивченням і критичним аналізом наукових праць. Джерельна база роботи справляє позитивне враження. Джерела, включені до списку використаної літератури, насамперед </w:t>
      </w:r>
      <w:proofErr w:type="gramStart"/>
      <w:r>
        <w:rPr>
          <w:color w:val="000000"/>
          <w:sz w:val="28"/>
          <w:szCs w:val="28"/>
        </w:rPr>
        <w:t>арх</w:t>
      </w:r>
      <w:proofErr w:type="gramEnd"/>
      <w:r>
        <w:rPr>
          <w:color w:val="000000"/>
          <w:sz w:val="28"/>
          <w:szCs w:val="28"/>
        </w:rPr>
        <w:t>івні та зарубіжні, свідчать про ґлибоке опрацювання проблеми, і високий рівень наукової підготовки авторки, її наукову зрілість.</w:t>
      </w:r>
    </w:p>
    <w:p w:rsidR="00242647" w:rsidRDefault="00242647" w:rsidP="00242647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Отримані дисертанткою висновки базуються на грамотному використанні </w:t>
      </w:r>
      <w:r>
        <w:rPr>
          <w:i/>
          <w:color w:val="000000"/>
          <w:sz w:val="28"/>
          <w:szCs w:val="28"/>
        </w:rPr>
        <w:t>загальнонаукових методів: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аналізу, синтезу, індукції, дедукції тощо</w:t>
      </w:r>
      <w:r>
        <w:rPr>
          <w:color w:val="000000"/>
          <w:sz w:val="28"/>
          <w:szCs w:val="28"/>
        </w:rPr>
        <w:t xml:space="preserve"> (для визначення теоретичних основ </w:t>
      </w:r>
      <w:proofErr w:type="gramStart"/>
      <w:r>
        <w:rPr>
          <w:color w:val="000000"/>
          <w:sz w:val="28"/>
          <w:szCs w:val="28"/>
        </w:rPr>
        <w:t>досл</w:t>
      </w:r>
      <w:proofErr w:type="gramEnd"/>
      <w:r>
        <w:rPr>
          <w:color w:val="000000"/>
          <w:sz w:val="28"/>
          <w:szCs w:val="28"/>
        </w:rPr>
        <w:t xml:space="preserve">ідження, аналізу теоретичних положень стосовно організаційних засад удосконалення навчально-методичної роботи з учителями), </w:t>
      </w:r>
      <w:r>
        <w:rPr>
          <w:i/>
          <w:color w:val="000000"/>
          <w:sz w:val="28"/>
          <w:szCs w:val="28"/>
        </w:rPr>
        <w:t xml:space="preserve">бібліографічного </w:t>
      </w:r>
      <w:r>
        <w:rPr>
          <w:color w:val="000000"/>
          <w:sz w:val="28"/>
          <w:szCs w:val="28"/>
        </w:rPr>
        <w:t xml:space="preserve">(для вивчення архівних і бібліотечних фондів, описів і видань тощо), </w:t>
      </w:r>
      <w:r>
        <w:rPr>
          <w:i/>
          <w:color w:val="000000"/>
          <w:sz w:val="28"/>
          <w:szCs w:val="28"/>
        </w:rPr>
        <w:t>системно-історичного,</w:t>
      </w:r>
      <w:r>
        <w:rPr>
          <w:color w:val="000000"/>
          <w:sz w:val="28"/>
          <w:szCs w:val="28"/>
        </w:rPr>
        <w:t xml:space="preserve"> що дав змогу розглянути історичні передумови та еволюцію проблеми навчально-методичної роботи з учителями в системі шкільної освіти, </w:t>
      </w:r>
      <w:r>
        <w:rPr>
          <w:i/>
          <w:color w:val="000000"/>
          <w:sz w:val="28"/>
          <w:szCs w:val="28"/>
        </w:rPr>
        <w:t>персоналістично-біографічного</w:t>
      </w:r>
      <w:r>
        <w:rPr>
          <w:color w:val="000000"/>
          <w:sz w:val="28"/>
          <w:szCs w:val="28"/>
        </w:rPr>
        <w:t xml:space="preserve"> (для відображення педагогічних поглядів та професійної діяльності відомих педагогів-організаторів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ідкарпатської Русі), </w:t>
      </w:r>
      <w:r>
        <w:rPr>
          <w:i/>
          <w:color w:val="000000"/>
          <w:sz w:val="28"/>
          <w:szCs w:val="28"/>
        </w:rPr>
        <w:t>історико-типологічного</w:t>
      </w:r>
      <w:r>
        <w:rPr>
          <w:color w:val="000000"/>
          <w:sz w:val="28"/>
          <w:szCs w:val="28"/>
        </w:rPr>
        <w:t xml:space="preserve"> за</w:t>
      </w:r>
      <w:r>
        <w:rPr>
          <w:sz w:val="28"/>
          <w:szCs w:val="28"/>
        </w:rPr>
        <w:t xml:space="preserve">для з’ясування основних чинників та особливостей трансформації системи навчально-методичної роботи з учителями на Закарпатті впродовж досліджуваного періоду; </w:t>
      </w:r>
      <w:r>
        <w:rPr>
          <w:i/>
          <w:sz w:val="28"/>
          <w:szCs w:val="28"/>
        </w:rPr>
        <w:t xml:space="preserve">історико-порівняльного </w:t>
      </w:r>
      <w:r>
        <w:rPr>
          <w:sz w:val="28"/>
          <w:szCs w:val="28"/>
        </w:rPr>
        <w:t xml:space="preserve">(для порівняння подій, явищ, фактів минулого з реаліями сьогодення); </w:t>
      </w:r>
      <w:r>
        <w:rPr>
          <w:i/>
          <w:sz w:val="28"/>
          <w:szCs w:val="28"/>
        </w:rPr>
        <w:t xml:space="preserve">прогностичного </w:t>
      </w:r>
      <w:r>
        <w:rPr>
          <w:sz w:val="28"/>
          <w:szCs w:val="28"/>
        </w:rPr>
        <w:t>(для виявлення умов впровадження прогресивного історичного досвіду у практику сучасної освіти) методі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242647" w:rsidRDefault="00242647" w:rsidP="00242647">
      <w:pPr>
        <w:spacing w:line="400" w:lineRule="exact"/>
        <w:ind w:firstLine="709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Оцінка змісту дисертації, її завершеність загалом</w:t>
      </w:r>
    </w:p>
    <w:p w:rsidR="00242647" w:rsidRDefault="00242647" w:rsidP="00242647">
      <w:pPr>
        <w:suppressAutoHyphens/>
        <w:spacing w:line="40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gramStart"/>
      <w:r>
        <w:rPr>
          <w:color w:val="000000"/>
          <w:sz w:val="28"/>
          <w:szCs w:val="28"/>
        </w:rPr>
        <w:t>вступ</w:t>
      </w:r>
      <w:proofErr w:type="gramEnd"/>
      <w:r>
        <w:rPr>
          <w:color w:val="000000"/>
          <w:sz w:val="28"/>
          <w:szCs w:val="28"/>
        </w:rPr>
        <w:t xml:space="preserve">і чітко обґрунтовано актуальність проблеми, науково коректно сформульовано мету, яка корелює з темою та конкретизується у завданнях, окреслено об’єкт та предмет роботи. Логічно окреслено систему використаних в роботі </w:t>
      </w:r>
      <w:proofErr w:type="gramStart"/>
      <w:r>
        <w:rPr>
          <w:color w:val="000000"/>
          <w:sz w:val="28"/>
          <w:szCs w:val="28"/>
        </w:rPr>
        <w:t>досл</w:t>
      </w:r>
      <w:proofErr w:type="gramEnd"/>
      <w:r>
        <w:rPr>
          <w:color w:val="000000"/>
          <w:sz w:val="28"/>
          <w:szCs w:val="28"/>
        </w:rPr>
        <w:t xml:space="preserve">ідницьких методів. Чітко виписано </w:t>
      </w:r>
      <w:r>
        <w:rPr>
          <w:sz w:val="28"/>
          <w:szCs w:val="28"/>
        </w:rPr>
        <w:t>хронологічні та територіальні межі, охарактеризовано джерельну базу, розкрито наукову новизну й практичне значення роботи, подано інформацію про форми і сферу апробації та впровадження результатів дослідження, публікації автора, окреслено структуру дисертації, її обсяг.</w:t>
      </w:r>
    </w:p>
    <w:p w:rsidR="00242647" w:rsidRDefault="00242647" w:rsidP="00242647">
      <w:pPr>
        <w:spacing w:line="400" w:lineRule="exact"/>
        <w:ind w:firstLine="567"/>
        <w:jc w:val="both"/>
        <w:rPr>
          <w:sz w:val="28"/>
          <w:szCs w:val="28"/>
        </w:rPr>
      </w:pPr>
      <w:proofErr w:type="gramStart"/>
      <w:r>
        <w:rPr>
          <w:spacing w:val="-2"/>
          <w:sz w:val="28"/>
        </w:rPr>
        <w:t xml:space="preserve">У першому розділі дисертаційної роботи </w:t>
      </w: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  <w:lang w:eastAsia="en-US"/>
        </w:rPr>
        <w:t>Організація навчально-методичної роботи з учителями як історико-педагогічна проблема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авторка на основі вивчення праць як класиків педагогічної науки (Я.А. Коменського, Дж. Локка, Ж.-Ж.Руссо, Й.Г. Песталоцці, О. Духновича, В. Сухомлинського та ін.), так і сучасних науковців (І. Воробець, Л. Задорожної, О. Лавріненка, Л. Сігаєво</w:t>
      </w:r>
      <w:proofErr w:type="gramEnd"/>
      <w:r>
        <w:rPr>
          <w:sz w:val="28"/>
          <w:szCs w:val="28"/>
        </w:rPr>
        <w:t xml:space="preserve">ї та ін.) глибоко проаналізувала ступінь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 xml:space="preserve">ідженості означеної проблеми, дійшовши висновку про відсутність цілісного дослідження процесу організації навчально-методичної роботи з учителями на Закарпатті у міжвоєнний період. </w:t>
      </w:r>
      <w:proofErr w:type="gramStart"/>
      <w:r>
        <w:rPr>
          <w:sz w:val="28"/>
          <w:szCs w:val="28"/>
        </w:rPr>
        <w:t>Далі дисертантка сконцентрувала увагу на аналізі ключових понять та визначенні організаційно-педагогічних засад навчально-методичної роботи з учителями, подавши авторське визначення поняття «навчально-методична робота» як самостійного виду професійно-педагогічної діяльності, що формує готовність вчителя до особистісно-професійного самовдосконалення, сприяє передачі професійного педагогічного досвіду, забезпечує зростання навчально-методичної компетентності педагога та розвиток</w:t>
      </w:r>
      <w:proofErr w:type="gramEnd"/>
      <w:r>
        <w:rPr>
          <w:sz w:val="28"/>
          <w:szCs w:val="28"/>
        </w:rPr>
        <w:t xml:space="preserve"> його професійної (педагогічної) майстерності загалом. У розділі загалом повно й репрезентативно висвітлено особливості розвитку шкільництва у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ідкарпатській Русі у міжвоєнний період: освітню політику уряду, шкільне законодавство, освітні реформи, структуру шкільництва, кадрове забезпечення навчальних закладів тощо (с. 45 – 62). </w:t>
      </w:r>
      <w:r>
        <w:rPr>
          <w:spacing w:val="-4"/>
          <w:sz w:val="28"/>
          <w:szCs w:val="28"/>
        </w:rPr>
        <w:t xml:space="preserve">На основі здійсненого аналізу розвитку шкільництва, а також обґрунтованих організаційно-педагогічних засад авторка </w:t>
      </w:r>
      <w:r>
        <w:rPr>
          <w:sz w:val="28"/>
          <w:szCs w:val="28"/>
        </w:rPr>
        <w:t xml:space="preserve">виділила низку суперечностей організації навчально-методичної роботи з учителями, що існували у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іджуваний період та залишаються актуальними сьогодні (с. 61 – 62).</w:t>
      </w:r>
    </w:p>
    <w:p w:rsidR="00242647" w:rsidRDefault="00242647" w:rsidP="00242647">
      <w:pPr>
        <w:spacing w:line="400" w:lineRule="exact"/>
        <w:ind w:firstLine="709"/>
        <w:jc w:val="both"/>
        <w:rPr>
          <w:sz w:val="28"/>
          <w:szCs w:val="28"/>
          <w:lang w:eastAsia="uk-UA"/>
        </w:rPr>
      </w:pPr>
      <w:proofErr w:type="gramStart"/>
      <w:r>
        <w:rPr>
          <w:sz w:val="28"/>
          <w:szCs w:val="28"/>
        </w:rPr>
        <w:t xml:space="preserve">У другому розділі роботи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eastAsia="en-US"/>
        </w:rPr>
        <w:t>Чинники формування системи навчально-методичної роботи з учителями в Закарпатті (1919 – 1938 рр.)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дисертантка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ґлибоко охарактеризувала теоретичні пошуки педагогів Закарпаття (А. Алиськевич, С. Бочек, А. Волошин, І. Крайник, А. Полянський та ін.) щодо організації навчально-методичної роботи в контексті вимог до професійної діяльності учителів у системі шкільної освіти регіону.</w:t>
      </w:r>
      <w:proofErr w:type="gramEnd"/>
      <w:r>
        <w:rPr>
          <w:sz w:val="28"/>
          <w:szCs w:val="28"/>
        </w:rPr>
        <w:t xml:space="preserve"> На основі </w:t>
      </w:r>
      <w:proofErr w:type="gramStart"/>
      <w:r>
        <w:rPr>
          <w:sz w:val="28"/>
          <w:szCs w:val="28"/>
        </w:rPr>
        <w:t>арх</w:t>
      </w:r>
      <w:proofErr w:type="gramEnd"/>
      <w:r>
        <w:rPr>
          <w:sz w:val="28"/>
          <w:szCs w:val="28"/>
        </w:rPr>
        <w:t>івних даних довела, що з</w:t>
      </w:r>
      <w:r>
        <w:rPr>
          <w:sz w:val="28"/>
          <w:szCs w:val="28"/>
          <w:lang w:eastAsia="uk-UA"/>
        </w:rPr>
        <w:t xml:space="preserve">а умови постійного навчально-методичного вдосконалення закарпатський учитель мав можливості для кар’єрного зростання, поліпшення матеріального добробуту та підвищення соціального становища. </w:t>
      </w:r>
      <w:r>
        <w:rPr>
          <w:sz w:val="28"/>
          <w:szCs w:val="28"/>
        </w:rPr>
        <w:t xml:space="preserve">На нашу думку, цінними є намагання авторки показати співпрацю влади і громадських організацій у справі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ідвищення професійного рівня учителів. Для цього вона проаналізувала діяльність властей у напрямі організації системи атестації педагогів, налагодження різноманітних форм навчально-виховної роботи з учителями, поповненні матеріального забезпечення шкіл, а також роботу діяльності низки педагогічних товариств («Учительського товарищества Подкарпатской Руси» (1920 – 1944 рр.) (згодом «Учительское товарищество»), «Товариства учительства горожанських школ Подкарпатськой Руси» (1924 – 1939 рр.), «Педагогічного товариства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ідкарпатськой Руси» (1924 – 1939 рр.), «Народовецького учительського товариства» (1929 – 1930 рр.), «Учительської Громади» (1930 – 1939 рр.)).</w:t>
      </w:r>
    </w:p>
    <w:p w:rsidR="00242647" w:rsidRDefault="00242647" w:rsidP="00242647">
      <w:pPr>
        <w:spacing w:line="400" w:lineRule="exact"/>
        <w:ind w:firstLine="709"/>
        <w:jc w:val="both"/>
        <w:rPr>
          <w:sz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У третьому розділі</w:t>
      </w:r>
      <w:r>
        <w:rPr>
          <w:b/>
          <w:sz w:val="28"/>
          <w:szCs w:val="28"/>
          <w:lang w:eastAsia="en-US"/>
        </w:rPr>
        <w:t xml:space="preserve"> «Організаційно-практичні аспекти навчально-методичної роботи з учителями в Закарпатті (1919 – 1939 рр.)» </w:t>
      </w:r>
      <w:r>
        <w:rPr>
          <w:sz w:val="28"/>
          <w:szCs w:val="28"/>
          <w:lang w:eastAsia="en-US"/>
        </w:rPr>
        <w:t xml:space="preserve">дисертантка скрупульозно реконструювала систему навчально-методичної роботи з учителями в краї, зосередившись на аналізі </w:t>
      </w:r>
      <w:r>
        <w:rPr>
          <w:sz w:val="28"/>
          <w:szCs w:val="28"/>
        </w:rPr>
        <w:t>її цілей та завдань, виокремленні численних форм, методів і засобів цієї роботи, її результативності.  Відтак можна констатувати намагання І. Розман розглянути означену проблему комплексно та багатоаспектно.</w:t>
      </w:r>
      <w:proofErr w:type="gramEnd"/>
      <w:r>
        <w:rPr>
          <w:sz w:val="28"/>
          <w:szCs w:val="28"/>
        </w:rPr>
        <w:t xml:space="preserve"> Беззаперечним досягненням автора вважаємо окреслення можливості творчого використання досвіду навчально-методичної роботи з учителями Закарпаття (1919 – 1939 рр.) у сучасних умовах на законодавчому, рекомендаційному та прикладному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івнях. Варто відзначити, що, актуалізуючи історичний досвід, дисертантка зосередилася на </w:t>
      </w:r>
      <w:proofErr w:type="gramStart"/>
      <w:r>
        <w:rPr>
          <w:sz w:val="28"/>
          <w:szCs w:val="28"/>
        </w:rPr>
        <w:t>лише на</w:t>
      </w:r>
      <w:proofErr w:type="gramEnd"/>
      <w:r>
        <w:rPr>
          <w:sz w:val="28"/>
          <w:szCs w:val="28"/>
        </w:rPr>
        <w:t xml:space="preserve"> перспективах, але й можливих труднощах його впровадження в умовах сьогодення.</w:t>
      </w:r>
    </w:p>
    <w:p w:rsidR="00242647" w:rsidRDefault="00242647" w:rsidP="00242647">
      <w:pPr>
        <w:spacing w:line="400" w:lineRule="exact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</w:rPr>
        <w:t xml:space="preserve">Завершується робота досить розгорнутими висновками, які </w:t>
      </w:r>
      <w:r>
        <w:rPr>
          <w:color w:val="000000"/>
          <w:spacing w:val="-1"/>
          <w:sz w:val="28"/>
          <w:szCs w:val="28"/>
        </w:rPr>
        <w:t>випливають зі змісту роботи, є логічними, слугують віддзеркаленням основних результатів дисертаційної роботи.</w:t>
      </w:r>
    </w:p>
    <w:p w:rsidR="00242647" w:rsidRDefault="00242647" w:rsidP="0024264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Виходячи з аналізу основної частини дисертації, можемо дійти висновку, що мета дисертаційної роботи в ході виконання </w:t>
      </w:r>
      <w:proofErr w:type="gramStart"/>
      <w:r>
        <w:rPr>
          <w:color w:val="000000"/>
          <w:sz w:val="28"/>
          <w:szCs w:val="28"/>
        </w:rPr>
        <w:t>досл</w:t>
      </w:r>
      <w:proofErr w:type="gramEnd"/>
      <w:r>
        <w:rPr>
          <w:color w:val="000000"/>
          <w:sz w:val="28"/>
          <w:szCs w:val="28"/>
        </w:rPr>
        <w:t>ідження була досягнута, а дисертація є завершеною науковою кваліфікаційною працею.</w:t>
      </w:r>
    </w:p>
    <w:p w:rsidR="00242647" w:rsidRDefault="00242647" w:rsidP="00242647">
      <w:pPr>
        <w:spacing w:line="400" w:lineRule="exact"/>
        <w:ind w:firstLine="709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Значення одержаних результаті</w:t>
      </w:r>
      <w:proofErr w:type="gramStart"/>
      <w:r>
        <w:rPr>
          <w:b/>
          <w:i/>
          <w:color w:val="000000"/>
          <w:sz w:val="28"/>
          <w:szCs w:val="28"/>
        </w:rPr>
        <w:t>в</w:t>
      </w:r>
      <w:proofErr w:type="gramEnd"/>
      <w:r>
        <w:rPr>
          <w:b/>
          <w:i/>
          <w:color w:val="000000"/>
          <w:sz w:val="28"/>
          <w:szCs w:val="28"/>
        </w:rPr>
        <w:t xml:space="preserve"> </w:t>
      </w:r>
      <w:proofErr w:type="gramStart"/>
      <w:r>
        <w:rPr>
          <w:b/>
          <w:i/>
          <w:color w:val="000000"/>
          <w:sz w:val="28"/>
          <w:szCs w:val="28"/>
        </w:rPr>
        <w:t>для</w:t>
      </w:r>
      <w:proofErr w:type="gramEnd"/>
      <w:r>
        <w:rPr>
          <w:b/>
          <w:i/>
          <w:color w:val="000000"/>
          <w:sz w:val="28"/>
          <w:szCs w:val="28"/>
        </w:rPr>
        <w:t xml:space="preserve"> науки й практики </w:t>
      </w:r>
    </w:p>
    <w:p w:rsidR="00242647" w:rsidRDefault="00242647" w:rsidP="00242647">
      <w:pPr>
        <w:spacing w:line="400" w:lineRule="exact"/>
        <w:ind w:firstLine="85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наш погляд, результати дисертаційного </w:t>
      </w:r>
      <w:proofErr w:type="gramStart"/>
      <w:r>
        <w:rPr>
          <w:color w:val="000000"/>
          <w:sz w:val="28"/>
          <w:szCs w:val="28"/>
        </w:rPr>
        <w:t>досл</w:t>
      </w:r>
      <w:proofErr w:type="gramEnd"/>
      <w:r>
        <w:rPr>
          <w:color w:val="000000"/>
          <w:sz w:val="28"/>
          <w:szCs w:val="28"/>
        </w:rPr>
        <w:t xml:space="preserve">ідження характеризуються теоретичною та практичною значущістю. </w:t>
      </w:r>
      <w:proofErr w:type="gramStart"/>
      <w:r>
        <w:rPr>
          <w:color w:val="000000"/>
          <w:sz w:val="28"/>
          <w:szCs w:val="28"/>
        </w:rPr>
        <w:t>Вони</w:t>
      </w:r>
      <w:proofErr w:type="gramEnd"/>
      <w:r>
        <w:rPr>
          <w:color w:val="000000"/>
          <w:sz w:val="28"/>
          <w:szCs w:val="28"/>
        </w:rPr>
        <w:t xml:space="preserve"> можуть бути використані:</w:t>
      </w:r>
    </w:p>
    <w:p w:rsidR="00242647" w:rsidRDefault="00242647" w:rsidP="00242647">
      <w:pPr>
        <w:spacing w:line="40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bCs/>
          <w:iCs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для подальшого </w:t>
      </w:r>
      <w:proofErr w:type="gramStart"/>
      <w:r>
        <w:rPr>
          <w:color w:val="000000"/>
          <w:sz w:val="28"/>
          <w:szCs w:val="28"/>
        </w:rPr>
        <w:t>досл</w:t>
      </w:r>
      <w:proofErr w:type="gramEnd"/>
      <w:r>
        <w:rPr>
          <w:color w:val="000000"/>
          <w:sz w:val="28"/>
          <w:szCs w:val="28"/>
        </w:rPr>
        <w:t>ідження проблеми навчально-методичної роботи з учителями;</w:t>
      </w:r>
    </w:p>
    <w:p w:rsidR="00242647" w:rsidRDefault="00242647" w:rsidP="00242647">
      <w:pPr>
        <w:spacing w:line="40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організації методичної роботи із сучасними педагогами:</w:t>
      </w:r>
    </w:p>
    <w:p w:rsidR="00242647" w:rsidRDefault="00242647" w:rsidP="00242647">
      <w:pPr>
        <w:spacing w:line="400" w:lineRule="exact"/>
        <w:ind w:firstLine="851"/>
        <w:jc w:val="both"/>
      </w:pPr>
      <w:r>
        <w:rPr>
          <w:sz w:val="28"/>
          <w:szCs w:val="28"/>
        </w:rPr>
        <w:t>–</w:t>
      </w:r>
      <w:r>
        <w:rPr>
          <w:bCs/>
          <w:iCs/>
          <w:sz w:val="28"/>
          <w:szCs w:val="28"/>
          <w:lang w:val="en-US"/>
        </w:rPr>
        <w:t> </w:t>
      </w:r>
      <w:r>
        <w:rPr>
          <w:sz w:val="28"/>
          <w:szCs w:val="28"/>
        </w:rPr>
        <w:t>у навчальному процесі, а саме:</w:t>
      </w:r>
      <w:r>
        <w:t xml:space="preserve"> </w:t>
      </w:r>
      <w:r>
        <w:rPr>
          <w:sz w:val="28"/>
          <w:szCs w:val="28"/>
        </w:rPr>
        <w:t xml:space="preserve">для розробки спецкурсів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педагогічних ВНЗ, інститутах післядипломної педагогічної освіти, а також лекційних курсів і семінарів з історії педагогіки України.</w:t>
      </w:r>
      <w:r>
        <w:t xml:space="preserve"> </w:t>
      </w:r>
    </w:p>
    <w:p w:rsidR="00242647" w:rsidRDefault="00242647" w:rsidP="00242647">
      <w:pPr>
        <w:spacing w:line="400" w:lineRule="exact"/>
        <w:ind w:firstLine="85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Повнота викладення наукових положень, висновків і рекомендацій дисертації в опублікованих працях</w:t>
      </w:r>
    </w:p>
    <w:p w:rsidR="00242647" w:rsidRDefault="00242647" w:rsidP="00242647">
      <w:pPr>
        <w:widowControl w:val="0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Основні положення та висновки дисертаційної роботи викладено у 16 одноосібних працях, шість з яких опубліковані у наукових фахових виданнях України, дві – у зарубіжних періодичних виданнях, вісім – у збірниках </w:t>
      </w:r>
      <w:proofErr w:type="gramStart"/>
      <w:r>
        <w:rPr>
          <w:color w:val="000000"/>
          <w:sz w:val="28"/>
          <w:szCs w:val="28"/>
        </w:rPr>
        <w:t>матер</w:t>
      </w:r>
      <w:proofErr w:type="gramEnd"/>
      <w:r>
        <w:rPr>
          <w:color w:val="000000"/>
          <w:sz w:val="28"/>
          <w:szCs w:val="28"/>
        </w:rPr>
        <w:t>іалів наукових конференцій. Кількість публікацій, обсяг, якість, повнота висвітлення результаті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та</w:t>
      </w:r>
      <w:proofErr w:type="gramEnd"/>
      <w:r>
        <w:rPr>
          <w:color w:val="000000"/>
          <w:sz w:val="28"/>
          <w:szCs w:val="28"/>
        </w:rPr>
        <w:t xml:space="preserve"> розкриття змісту дисертації відповідає вимогам ДАК України та «Порядку присудження наукових ступенів і присвоєння вченого звання старшого наукового співробітника». Зазначені публікації повною мірою висвітлюють основні наукові положення дисертації.</w:t>
      </w:r>
    </w:p>
    <w:p w:rsidR="00242647" w:rsidRDefault="00242647" w:rsidP="00242647">
      <w:pPr>
        <w:spacing w:line="40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Основні положення дисертації широко апробовані на </w:t>
      </w:r>
      <w:proofErr w:type="gramStart"/>
      <w:r>
        <w:rPr>
          <w:color w:val="000000"/>
          <w:sz w:val="28"/>
          <w:szCs w:val="28"/>
        </w:rPr>
        <w:t>п’яти</w:t>
      </w:r>
      <w:proofErr w:type="gramEnd"/>
      <w:r>
        <w:rPr>
          <w:color w:val="000000"/>
          <w:sz w:val="28"/>
          <w:szCs w:val="28"/>
        </w:rPr>
        <w:t xml:space="preserve"> міжнародних, двох всеукраїнських та одній регіональній наукових конференціях. Відтак вважаємо, що дисертація загалом пройшла належну апробацію. </w:t>
      </w:r>
    </w:p>
    <w:p w:rsidR="00242647" w:rsidRDefault="00242647" w:rsidP="00242647">
      <w:pPr>
        <w:shd w:val="clear" w:color="auto" w:fill="FFFFFF"/>
        <w:spacing w:line="400" w:lineRule="exact"/>
        <w:ind w:firstLine="709"/>
        <w:jc w:val="center"/>
        <w:rPr>
          <w:b/>
          <w:bCs/>
          <w:i/>
          <w:color w:val="000000"/>
          <w:spacing w:val="2"/>
          <w:sz w:val="28"/>
          <w:szCs w:val="28"/>
        </w:rPr>
      </w:pPr>
      <w:r>
        <w:rPr>
          <w:b/>
          <w:bCs/>
          <w:i/>
          <w:color w:val="000000"/>
          <w:spacing w:val="2"/>
          <w:sz w:val="28"/>
          <w:szCs w:val="28"/>
        </w:rPr>
        <w:t xml:space="preserve">Відповідність змісту автореферату основним </w:t>
      </w:r>
    </w:p>
    <w:p w:rsidR="00242647" w:rsidRDefault="00242647" w:rsidP="00242647">
      <w:pPr>
        <w:shd w:val="clear" w:color="auto" w:fill="FFFFFF"/>
        <w:spacing w:line="400" w:lineRule="exact"/>
        <w:ind w:firstLine="709"/>
        <w:jc w:val="center"/>
        <w:rPr>
          <w:b/>
          <w:bCs/>
          <w:i/>
          <w:color w:val="000000"/>
          <w:spacing w:val="2"/>
          <w:sz w:val="28"/>
          <w:szCs w:val="28"/>
        </w:rPr>
      </w:pPr>
      <w:r>
        <w:rPr>
          <w:b/>
          <w:bCs/>
          <w:i/>
          <w:color w:val="000000"/>
          <w:spacing w:val="2"/>
          <w:sz w:val="28"/>
          <w:szCs w:val="28"/>
        </w:rPr>
        <w:t>положенням дисертації</w:t>
      </w:r>
    </w:p>
    <w:p w:rsidR="00242647" w:rsidRDefault="00242647" w:rsidP="0024264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Ознайомлення з текстом автореферату дисертації дає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ідстави стверджувати, що за структурою та змістом він відповідає вимогам, що ставляться МОН України. У тексті автореферату відображено основні положення, змі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color w:val="000000"/>
          <w:sz w:val="28"/>
          <w:szCs w:val="28"/>
        </w:rPr>
        <w:t>, результати і висновки здійсненого І.І. Розман дисертаційного дослідження. Наголосимо, що змі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color w:val="000000"/>
          <w:sz w:val="28"/>
          <w:szCs w:val="28"/>
        </w:rPr>
        <w:t xml:space="preserve"> автореферату та основні положення дисертації є ідентичними.</w:t>
      </w:r>
    </w:p>
    <w:p w:rsidR="00242647" w:rsidRDefault="00242647" w:rsidP="00242647">
      <w:pPr>
        <w:spacing w:line="400" w:lineRule="exact"/>
        <w:ind w:firstLine="709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</w:rPr>
        <w:t>Дискусійні положення та зауваження</w:t>
      </w:r>
    </w:p>
    <w:p w:rsidR="00242647" w:rsidRDefault="00242647" w:rsidP="0024264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Позитивно оцінюючи здобутки дисертантки, вважаємо за необхідне зазначити наступні дискусійні положення та зауваження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поданої дисертаційної роботи:</w:t>
      </w:r>
    </w:p>
    <w:p w:rsidR="00242647" w:rsidRDefault="00242647" w:rsidP="0024264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>
        <w:rPr>
          <w:sz w:val="28"/>
          <w:szCs w:val="28"/>
        </w:rPr>
        <w:t xml:space="preserve">У п. 2.1 відображено теоретичні пошуки педагогів Закарпаття щодо організації навчально-методичної роботи.  </w:t>
      </w:r>
      <w:proofErr w:type="gramStart"/>
      <w:r>
        <w:rPr>
          <w:sz w:val="28"/>
          <w:szCs w:val="28"/>
        </w:rPr>
        <w:t>Проте, на жаль, мова йде лише про українських педагогів, тоді як думка чеських та угорських авторів (а Закарпаття – поліетнічний регіон), майже не висвітлена.</w:t>
      </w:r>
      <w:proofErr w:type="gramEnd"/>
    </w:p>
    <w:p w:rsidR="00242647" w:rsidRDefault="00242647" w:rsidP="0024264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>
        <w:rPr>
          <w:sz w:val="28"/>
          <w:szCs w:val="28"/>
        </w:rPr>
        <w:t xml:space="preserve">У п. 3.1 здійснено характеристику форм навчально-методичної роботи. При цьому дисертантка зосередилася, насамперед, на висвітленні їхніх організаційних засад. Вважаємо, що доцільніше було б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ільш виразно відобразити й еволюцію змісту кожної з названих форм упродовж хронологічних меж дослідження. </w:t>
      </w:r>
    </w:p>
    <w:p w:rsidR="00242647" w:rsidRDefault="00242647" w:rsidP="00242647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>
        <w:rPr>
          <w:sz w:val="28"/>
          <w:szCs w:val="28"/>
        </w:rPr>
        <w:t xml:space="preserve">У п. 3.2 висвітлено результати навчально-методичної роботи з учителями. Дисертантка вказала, що до </w:t>
      </w:r>
      <w:proofErr w:type="gramStart"/>
      <w:r>
        <w:rPr>
          <w:sz w:val="28"/>
          <w:szCs w:val="28"/>
        </w:rPr>
        <w:t>таких</w:t>
      </w:r>
      <w:proofErr w:type="gramEnd"/>
      <w:r>
        <w:rPr>
          <w:sz w:val="28"/>
          <w:szCs w:val="28"/>
        </w:rPr>
        <w:t xml:space="preserve"> результатів належать проходження атестації,  самостійне формування навчальних планів і написання навчальної літератури, педагогічні дописи до тогочасних періодичних видань (с. 139).  Однак у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 xml:space="preserve">ідженні ширше проаналізовано самостійне формування навчальних планів і особливо написання навчальної літератури, та лише побіжно авторка роботи зупиняється на проходженні атестації та педагогічних дописах до тогочасних періодичних видань, що порушує логіку викладу матеріалу. </w:t>
      </w:r>
    </w:p>
    <w:p w:rsidR="00242647" w:rsidRDefault="00242647" w:rsidP="00242647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Вважаємо, що в табл. 3.1.1. «Ідеї для творчої реалізації досвіду організації навчально-методичної роботи з учителями у сучасних умовах» (с. 162 – 162) подекуди немає логічного зв’язку між суперечностями в сучасній освітній сфері та шляхами їхнього розв’язання на основі історичного досвіду.</w:t>
      </w:r>
      <w:proofErr w:type="gramEnd"/>
      <w:r>
        <w:rPr>
          <w:sz w:val="28"/>
          <w:szCs w:val="28"/>
        </w:rPr>
        <w:t xml:space="preserve"> Наприклад, видається вельми сумнівним, що розв’язати суперечність між низьким  науковим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івнем місцевих вчителів і значними досягненнями педагогічної теорії та практики можна підвищенням статусу вчителя, а також соціальною та науково-методичною підтримкою сільського вчителя. </w:t>
      </w:r>
    </w:p>
    <w:p w:rsidR="00242647" w:rsidRDefault="00242647" w:rsidP="0024264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>
        <w:rPr>
          <w:sz w:val="28"/>
          <w:szCs w:val="28"/>
        </w:rPr>
        <w:t xml:space="preserve">Дисертаційне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 xml:space="preserve">ідження І. Розман володіє беззаперечним практичним значенням. Проте вважаємо, що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ідготовка й публікація методичних рекомендацій щодо удосконалення організації навчально-методичної роботи з учителями в умовах сьогодення тільки б підсилили прикладний аспект означеної проблеми.</w:t>
      </w:r>
    </w:p>
    <w:p w:rsidR="00242647" w:rsidRDefault="00242647" w:rsidP="0024264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Загалом, висловлені зауваження не ставлять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 сумнів отримані наукові результати та не знижують позитивної оцінки рецензованого дослідження.</w:t>
      </w:r>
    </w:p>
    <w:p w:rsidR="00242647" w:rsidRDefault="00242647" w:rsidP="00242647">
      <w:pPr>
        <w:spacing w:line="400" w:lineRule="exact"/>
        <w:ind w:firstLine="709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Загальний висновок</w:t>
      </w:r>
    </w:p>
    <w:p w:rsidR="00242647" w:rsidRDefault="00242647" w:rsidP="0024264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Дисертаційна робота «Організація навчально-методичної роботи з учителями у системі шкільної освіти Закарпаття (1919 – 1938 рр.)» є завершеною, самостійно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ідготовленою кваліфікаційною науковою працею, в якій отримані нові науково обґрунтовані та практично цінні результати, що вирішують важливу наукову проблему підвищення кваліфікації вчителів у системі методичної роботи. </w:t>
      </w:r>
    </w:p>
    <w:p w:rsidR="00242647" w:rsidRDefault="00242647" w:rsidP="00242647">
      <w:pPr>
        <w:widowControl w:val="0"/>
        <w:spacing w:line="400" w:lineRule="exact"/>
        <w:ind w:firstLine="709"/>
        <w:jc w:val="both"/>
        <w:rPr>
          <w:color w:val="000000"/>
          <w:sz w:val="28"/>
          <w:szCs w:val="28"/>
        </w:rPr>
      </w:pPr>
    </w:p>
    <w:p w:rsidR="00242647" w:rsidRDefault="00242647" w:rsidP="00242647">
      <w:pPr>
        <w:spacing w:line="360" w:lineRule="auto"/>
        <w:jc w:val="both"/>
        <w:rPr>
          <w:sz w:val="28"/>
          <w:szCs w:val="28"/>
          <w:lang w:bidi="uk-UA"/>
        </w:rPr>
      </w:pPr>
      <w:r>
        <w:rPr>
          <w:sz w:val="28"/>
          <w:szCs w:val="28"/>
          <w:lang w:bidi="uk-UA"/>
        </w:rPr>
        <w:t xml:space="preserve">         Актуальність обраної теми, ступінь обґрунтованості наукових</w:t>
      </w:r>
      <w:r>
        <w:rPr>
          <w:sz w:val="28"/>
          <w:szCs w:val="28"/>
          <w:lang w:bidi="uk-UA"/>
        </w:rPr>
        <w:br/>
        <w:t>положень, висновків і рекомендацій, новизна та повнота викладу в</w:t>
      </w:r>
      <w:r>
        <w:rPr>
          <w:sz w:val="28"/>
          <w:szCs w:val="28"/>
          <w:lang w:bidi="uk-UA"/>
        </w:rPr>
        <w:br/>
        <w:t>опублікованих працях повністю відповідають вимогам до кандидатських</w:t>
      </w:r>
      <w:r>
        <w:rPr>
          <w:sz w:val="28"/>
          <w:szCs w:val="28"/>
          <w:lang w:bidi="uk-UA"/>
        </w:rPr>
        <w:br/>
        <w:t>дисертацій.</w:t>
      </w:r>
    </w:p>
    <w:p w:rsidR="00242647" w:rsidRDefault="00242647" w:rsidP="00242647">
      <w:pPr>
        <w:spacing w:line="360" w:lineRule="auto"/>
        <w:jc w:val="both"/>
        <w:rPr>
          <w:sz w:val="28"/>
          <w:szCs w:val="28"/>
          <w:lang w:bidi="uk-UA"/>
        </w:rPr>
      </w:pPr>
      <w:r>
        <w:rPr>
          <w:sz w:val="28"/>
          <w:szCs w:val="28"/>
          <w:lang w:bidi="uk-UA"/>
        </w:rPr>
        <w:t xml:space="preserve">         Вважаємо, що дисертаційна робота на тему «Організація навчальн</w:t>
      </w:r>
      <w:proofErr w:type="gramStart"/>
      <w:r>
        <w:rPr>
          <w:sz w:val="28"/>
          <w:szCs w:val="28"/>
          <w:lang w:bidi="uk-UA"/>
        </w:rPr>
        <w:t>о-</w:t>
      </w:r>
      <w:proofErr w:type="gramEnd"/>
      <w:r>
        <w:rPr>
          <w:sz w:val="28"/>
          <w:szCs w:val="28"/>
          <w:lang w:bidi="uk-UA"/>
        </w:rPr>
        <w:br/>
        <w:t>методичної роботи з учителями у системі шкільної освіти Закарпаття (1919 –</w:t>
      </w:r>
      <w:r>
        <w:rPr>
          <w:sz w:val="28"/>
          <w:szCs w:val="28"/>
          <w:lang w:bidi="uk-UA"/>
        </w:rPr>
        <w:br/>
        <w:t>1938</w:t>
      </w:r>
      <w:r>
        <w:rPr>
          <w:sz w:val="28"/>
          <w:szCs w:val="28"/>
          <w:lang w:bidi="uk-UA"/>
        </w:rPr>
        <w:tab/>
        <w:t>рр.)», представлена на здобуття наукового ступеня кандидата</w:t>
      </w:r>
    </w:p>
    <w:p w:rsidR="00242647" w:rsidRDefault="00242647" w:rsidP="00242647">
      <w:pPr>
        <w:spacing w:line="360" w:lineRule="auto"/>
        <w:jc w:val="both"/>
        <w:rPr>
          <w:sz w:val="28"/>
          <w:szCs w:val="28"/>
          <w:lang w:bidi="uk-UA"/>
        </w:rPr>
      </w:pPr>
      <w:r>
        <w:rPr>
          <w:sz w:val="28"/>
          <w:szCs w:val="28"/>
          <w:lang w:bidi="uk-UA"/>
        </w:rPr>
        <w:t>педагогічних наук, відповідає вимогам пунктів 9, 11, 12, 13 «Порядку</w:t>
      </w:r>
      <w:r>
        <w:rPr>
          <w:sz w:val="28"/>
          <w:szCs w:val="28"/>
          <w:lang w:bidi="uk-UA"/>
        </w:rPr>
        <w:br/>
        <w:t>присудження наукових ступенів і присвоєння вченого звання старшого</w:t>
      </w:r>
      <w:r>
        <w:rPr>
          <w:sz w:val="28"/>
          <w:szCs w:val="28"/>
          <w:lang w:bidi="uk-UA"/>
        </w:rPr>
        <w:br/>
        <w:t>наукового співробітника», затвердженого постановою Кабінету Міні</w:t>
      </w:r>
      <w:proofErr w:type="gramStart"/>
      <w:r>
        <w:rPr>
          <w:sz w:val="28"/>
          <w:szCs w:val="28"/>
          <w:lang w:bidi="uk-UA"/>
        </w:rPr>
        <w:t>стр</w:t>
      </w:r>
      <w:proofErr w:type="gramEnd"/>
      <w:r>
        <w:rPr>
          <w:sz w:val="28"/>
          <w:szCs w:val="28"/>
          <w:lang w:bidi="uk-UA"/>
        </w:rPr>
        <w:t>ів</w:t>
      </w:r>
      <w:r>
        <w:rPr>
          <w:sz w:val="28"/>
          <w:szCs w:val="28"/>
          <w:lang w:bidi="uk-UA"/>
        </w:rPr>
        <w:br/>
        <w:t>України №567 від 24 липня 2013 року, а її авторка - Розман Ірина Іллівна -</w:t>
      </w:r>
      <w:r>
        <w:rPr>
          <w:sz w:val="28"/>
          <w:szCs w:val="28"/>
          <w:lang w:bidi="uk-UA"/>
        </w:rPr>
        <w:br/>
        <w:t>заслуговує на присудження наукового ступеня кандидата педагогічних наук</w:t>
      </w:r>
      <w:r>
        <w:rPr>
          <w:sz w:val="28"/>
          <w:szCs w:val="28"/>
          <w:lang w:bidi="uk-UA"/>
        </w:rPr>
        <w:br/>
        <w:t xml:space="preserve">за </w:t>
      </w:r>
      <w:proofErr w:type="gramStart"/>
      <w:r>
        <w:rPr>
          <w:sz w:val="28"/>
          <w:szCs w:val="28"/>
          <w:lang w:bidi="uk-UA"/>
        </w:rPr>
        <w:t>спец</w:t>
      </w:r>
      <w:proofErr w:type="gramEnd"/>
      <w:r>
        <w:rPr>
          <w:sz w:val="28"/>
          <w:szCs w:val="28"/>
          <w:lang w:bidi="uk-UA"/>
        </w:rPr>
        <w:t>іальністю 13.00.01 - загальна педагогіка та історія педагогіки.</w:t>
      </w:r>
    </w:p>
    <w:p w:rsidR="00242647" w:rsidRDefault="00242647" w:rsidP="00242647">
      <w:pPr>
        <w:spacing w:line="360" w:lineRule="auto"/>
        <w:ind w:firstLine="851"/>
        <w:rPr>
          <w:b/>
          <w:bCs/>
          <w:sz w:val="28"/>
          <w:szCs w:val="28"/>
          <w:lang w:bidi="uk-UA"/>
        </w:rPr>
      </w:pPr>
    </w:p>
    <w:p w:rsidR="00242647" w:rsidRDefault="00242647" w:rsidP="00242647">
      <w:pPr>
        <w:spacing w:line="360" w:lineRule="auto"/>
        <w:ind w:firstLine="851"/>
        <w:rPr>
          <w:b/>
          <w:bCs/>
          <w:sz w:val="28"/>
          <w:szCs w:val="28"/>
          <w:lang w:bidi="uk-UA"/>
        </w:rPr>
      </w:pPr>
      <w:r>
        <w:rPr>
          <w:b/>
          <w:bCs/>
          <w:sz w:val="28"/>
          <w:szCs w:val="28"/>
          <w:lang w:bidi="uk-UA"/>
        </w:rPr>
        <w:t>Офіційний опонент:</w:t>
      </w:r>
    </w:p>
    <w:p w:rsidR="00242647" w:rsidRDefault="00242647" w:rsidP="00242647">
      <w:pPr>
        <w:spacing w:line="360" w:lineRule="auto"/>
        <w:ind w:firstLine="851"/>
        <w:rPr>
          <w:sz w:val="28"/>
          <w:szCs w:val="28"/>
          <w:lang w:bidi="uk-UA"/>
        </w:rPr>
      </w:pPr>
      <w:r>
        <w:rPr>
          <w:sz w:val="28"/>
          <w:szCs w:val="28"/>
          <w:lang w:bidi="uk-UA"/>
        </w:rPr>
        <w:t>доктор педагогічних наук, доцент,</w:t>
      </w:r>
      <w:r>
        <w:rPr>
          <w:sz w:val="28"/>
          <w:szCs w:val="28"/>
          <w:lang w:bidi="uk-UA"/>
        </w:rPr>
        <w:br/>
        <w:t xml:space="preserve">            професор кафедри загальної педагогіки</w:t>
      </w:r>
      <w:r>
        <w:rPr>
          <w:sz w:val="28"/>
          <w:szCs w:val="28"/>
          <w:lang w:bidi="uk-UA"/>
        </w:rPr>
        <w:br/>
        <w:t xml:space="preserve">            та дошкільної освіти</w:t>
      </w:r>
    </w:p>
    <w:p w:rsidR="00242647" w:rsidRDefault="00242647" w:rsidP="00242647">
      <w:pPr>
        <w:spacing w:line="360" w:lineRule="auto"/>
        <w:ind w:firstLine="851"/>
        <w:rPr>
          <w:sz w:val="28"/>
          <w:szCs w:val="28"/>
          <w:lang w:bidi="uk-UA"/>
        </w:rPr>
      </w:pPr>
      <w:r>
        <w:rPr>
          <w:noProof/>
        </w:rPr>
        <w:drawing>
          <wp:anchor distT="0" distB="0" distL="0" distR="0" simplePos="0" relativeHeight="251657216" behindDoc="1" locked="0" layoutInCell="0" allowOverlap="1">
            <wp:simplePos x="0" y="0"/>
            <wp:positionH relativeFrom="page">
              <wp:posOffset>4595495</wp:posOffset>
            </wp:positionH>
            <wp:positionV relativeFrom="page">
              <wp:posOffset>6459220</wp:posOffset>
            </wp:positionV>
            <wp:extent cx="318770" cy="276225"/>
            <wp:effectExtent l="0" t="0" r="0" b="0"/>
            <wp:wrapNone/>
            <wp:docPr id="2" name="Рисунок 2" descr="F: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: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bidi="uk-UA"/>
        </w:rPr>
        <w:t xml:space="preserve">Дрогобицького </w:t>
      </w:r>
      <w:proofErr w:type="gramStart"/>
      <w:r>
        <w:rPr>
          <w:sz w:val="28"/>
          <w:szCs w:val="28"/>
          <w:lang w:bidi="uk-UA"/>
        </w:rPr>
        <w:t>державного</w:t>
      </w:r>
      <w:proofErr w:type="gramEnd"/>
      <w:r>
        <w:rPr>
          <w:sz w:val="28"/>
          <w:szCs w:val="28"/>
          <w:lang w:bidi="uk-UA"/>
        </w:rPr>
        <w:t xml:space="preserve"> педагогічного</w:t>
      </w:r>
    </w:p>
    <w:p w:rsidR="00242647" w:rsidRDefault="00242647" w:rsidP="00242647">
      <w:pPr>
        <w:tabs>
          <w:tab w:val="left" w:pos="6832"/>
        </w:tabs>
        <w:spacing w:line="360" w:lineRule="auto"/>
        <w:ind w:firstLine="851"/>
        <w:rPr>
          <w:sz w:val="28"/>
          <w:szCs w:val="28"/>
          <w:lang w:bidi="uk-UA"/>
        </w:rPr>
      </w:pPr>
      <w:r>
        <w:rPr>
          <w:sz w:val="28"/>
          <w:szCs w:val="28"/>
          <w:lang w:bidi="uk-UA"/>
        </w:rPr>
        <w:t xml:space="preserve">університету імені Івана Франка     </w:t>
      </w:r>
      <w:r>
        <w:rPr>
          <w:sz w:val="28"/>
          <w:szCs w:val="28"/>
          <w:lang w:bidi="uk-UA"/>
        </w:rPr>
        <w:tab/>
      </w:r>
      <w:r>
        <w:rPr>
          <w:color w:val="000000"/>
          <w:sz w:val="28"/>
          <w:szCs w:val="28"/>
          <w:lang w:eastAsia="uk-UA" w:bidi="uk-UA"/>
        </w:rPr>
        <w:t>Невмержицька О.В.</w:t>
      </w:r>
    </w:p>
    <w:p w:rsidR="00242647" w:rsidRDefault="00242647" w:rsidP="00242647">
      <w:pPr>
        <w:spacing w:line="360" w:lineRule="auto"/>
        <w:ind w:firstLine="851"/>
        <w:rPr>
          <w:sz w:val="28"/>
          <w:szCs w:val="28"/>
          <w:lang w:bidi="uk-UA"/>
        </w:rPr>
      </w:pPr>
      <w:r>
        <w:rPr>
          <w:noProof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2055495</wp:posOffset>
            </wp:positionH>
            <wp:positionV relativeFrom="page">
              <wp:posOffset>6892925</wp:posOffset>
            </wp:positionV>
            <wp:extent cx="4231640" cy="2265045"/>
            <wp:effectExtent l="0" t="0" r="0" b="0"/>
            <wp:wrapNone/>
            <wp:docPr id="1" name="Рисунок 1" descr="F: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226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2647" w:rsidRDefault="00242647" w:rsidP="00242647">
      <w:pPr>
        <w:spacing w:line="360" w:lineRule="auto"/>
        <w:ind w:firstLine="851"/>
        <w:rPr>
          <w:sz w:val="28"/>
          <w:szCs w:val="28"/>
          <w:lang w:bidi="uk-UA"/>
        </w:rPr>
      </w:pPr>
    </w:p>
    <w:p w:rsidR="00242647" w:rsidRDefault="00242647" w:rsidP="00242647">
      <w:pPr>
        <w:spacing w:line="360" w:lineRule="auto"/>
        <w:ind w:firstLine="851"/>
        <w:rPr>
          <w:sz w:val="28"/>
          <w:szCs w:val="28"/>
          <w:lang w:bidi="uk-UA"/>
        </w:rPr>
      </w:pPr>
    </w:p>
    <w:p w:rsidR="00242647" w:rsidRDefault="00242647" w:rsidP="00242647">
      <w:pPr>
        <w:spacing w:line="360" w:lineRule="auto"/>
        <w:ind w:firstLine="851"/>
        <w:rPr>
          <w:sz w:val="28"/>
          <w:szCs w:val="28"/>
          <w:lang w:bidi="uk-UA"/>
        </w:rPr>
      </w:pPr>
      <w:r>
        <w:rPr>
          <w:sz w:val="28"/>
          <w:szCs w:val="28"/>
          <w:lang w:bidi="uk-UA"/>
        </w:rPr>
        <w:t xml:space="preserve"> </w:t>
      </w:r>
    </w:p>
    <w:p w:rsidR="00242647" w:rsidRDefault="00242647" w:rsidP="00242647"/>
    <w:p w:rsidR="00242647" w:rsidRDefault="00242647" w:rsidP="00242647"/>
    <w:p w:rsidR="00242647" w:rsidRDefault="00242647" w:rsidP="00832706">
      <w:pPr>
        <w:rPr>
          <w:lang w:val="uk-UA"/>
        </w:rPr>
      </w:pPr>
      <w:bookmarkStart w:id="0" w:name="_GoBack"/>
      <w:bookmarkEnd w:id="0"/>
    </w:p>
    <w:p w:rsidR="00242647" w:rsidRDefault="00242647" w:rsidP="00832706">
      <w:pPr>
        <w:rPr>
          <w:lang w:val="uk-UA"/>
        </w:rPr>
      </w:pPr>
    </w:p>
    <w:p w:rsidR="00242647" w:rsidRDefault="00242647" w:rsidP="00832706">
      <w:pPr>
        <w:rPr>
          <w:lang w:val="uk-UA"/>
        </w:rPr>
      </w:pPr>
    </w:p>
    <w:p w:rsidR="00242647" w:rsidRDefault="00242647" w:rsidP="00832706">
      <w:pPr>
        <w:rPr>
          <w:lang w:val="uk-UA"/>
        </w:rPr>
      </w:pPr>
    </w:p>
    <w:p w:rsidR="00242647" w:rsidRDefault="00242647" w:rsidP="00832706">
      <w:pPr>
        <w:rPr>
          <w:lang w:val="uk-UA"/>
        </w:rPr>
      </w:pPr>
    </w:p>
    <w:p w:rsidR="00242647" w:rsidRDefault="00242647" w:rsidP="00832706">
      <w:pPr>
        <w:rPr>
          <w:lang w:val="uk-UA"/>
        </w:rPr>
      </w:pPr>
    </w:p>
    <w:p w:rsidR="00242647" w:rsidRDefault="00242647" w:rsidP="00832706">
      <w:pPr>
        <w:rPr>
          <w:lang w:val="uk-UA"/>
        </w:rPr>
      </w:pPr>
    </w:p>
    <w:p w:rsidR="00242647" w:rsidRDefault="00242647" w:rsidP="00832706">
      <w:pPr>
        <w:rPr>
          <w:lang w:val="uk-UA"/>
        </w:rPr>
      </w:pPr>
    </w:p>
    <w:p w:rsidR="00242647" w:rsidRDefault="00242647" w:rsidP="00832706">
      <w:pPr>
        <w:rPr>
          <w:lang w:val="uk-UA"/>
        </w:rPr>
      </w:pPr>
    </w:p>
    <w:p w:rsidR="00242647" w:rsidRDefault="00242647" w:rsidP="00832706">
      <w:pPr>
        <w:rPr>
          <w:lang w:val="uk-UA"/>
        </w:rPr>
      </w:pPr>
    </w:p>
    <w:p w:rsidR="00242647" w:rsidRDefault="00242647" w:rsidP="00832706">
      <w:pPr>
        <w:rPr>
          <w:lang w:val="uk-UA"/>
        </w:rPr>
      </w:pPr>
    </w:p>
    <w:p w:rsidR="00242647" w:rsidRDefault="00242647" w:rsidP="00832706">
      <w:pPr>
        <w:rPr>
          <w:lang w:val="uk-UA"/>
        </w:rPr>
      </w:pPr>
    </w:p>
    <w:p w:rsidR="00242647" w:rsidRPr="00832706" w:rsidRDefault="00242647" w:rsidP="00832706">
      <w:pPr>
        <w:rPr>
          <w:lang w:val="uk-UA"/>
        </w:rPr>
      </w:pPr>
    </w:p>
    <w:sectPr w:rsidR="00242647" w:rsidRPr="00832706" w:rsidSect="00893515">
      <w:headerReference w:type="even" r:id="rId11"/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2BE" w:rsidRDefault="00DB32BE" w:rsidP="00AD7171">
      <w:r>
        <w:separator/>
      </w:r>
    </w:p>
  </w:endnote>
  <w:endnote w:type="continuationSeparator" w:id="0">
    <w:p w:rsidR="00DB32BE" w:rsidRDefault="00DB32BE" w:rsidP="00AD7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33A" w:rsidRDefault="00D52F31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2BE" w:rsidRDefault="00DB32BE" w:rsidP="00AD7171">
      <w:r>
        <w:separator/>
      </w:r>
    </w:p>
  </w:footnote>
  <w:footnote w:type="continuationSeparator" w:id="0">
    <w:p w:rsidR="00DB32BE" w:rsidRDefault="00DB32BE" w:rsidP="00AD7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33A" w:rsidRDefault="0080175A" w:rsidP="003B39B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53EB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033A" w:rsidRDefault="00D52F31" w:rsidP="008B084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33A" w:rsidRDefault="00D52F31" w:rsidP="003B39BD">
    <w:pPr>
      <w:pStyle w:val="a5"/>
      <w:framePr w:wrap="around" w:vAnchor="text" w:hAnchor="margin" w:xAlign="right" w:y="1"/>
      <w:rPr>
        <w:rStyle w:val="a9"/>
      </w:rPr>
    </w:pPr>
  </w:p>
  <w:p w:rsidR="00BF033A" w:rsidRDefault="00D52F31" w:rsidP="008B0847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D002B"/>
    <w:multiLevelType w:val="hybridMultilevel"/>
    <w:tmpl w:val="16703064"/>
    <w:lvl w:ilvl="0" w:tplc="7FF6966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EB8"/>
    <w:rsid w:val="00091147"/>
    <w:rsid w:val="001E6866"/>
    <w:rsid w:val="00242647"/>
    <w:rsid w:val="00253EB8"/>
    <w:rsid w:val="0080175A"/>
    <w:rsid w:val="00820CB2"/>
    <w:rsid w:val="00832706"/>
    <w:rsid w:val="00863DC7"/>
    <w:rsid w:val="00AD7171"/>
    <w:rsid w:val="00B97BE3"/>
    <w:rsid w:val="00D52F31"/>
    <w:rsid w:val="00DB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EB8"/>
    <w:pPr>
      <w:spacing w:after="120"/>
    </w:pPr>
  </w:style>
  <w:style w:type="character" w:customStyle="1" w:styleId="a4">
    <w:name w:val="Основной текст Знак"/>
    <w:basedOn w:val="a0"/>
    <w:link w:val="a3"/>
    <w:rsid w:val="00253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53E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3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3E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3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53E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53E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basedOn w:val="a0"/>
    <w:rsid w:val="00253EB8"/>
  </w:style>
  <w:style w:type="paragraph" w:customStyle="1" w:styleId="1">
    <w:name w:val="заголовок 1"/>
    <w:basedOn w:val="a"/>
    <w:next w:val="a"/>
    <w:rsid w:val="00253EB8"/>
    <w:pPr>
      <w:keepNext/>
      <w:widowControl w:val="0"/>
      <w:autoSpaceDE w:val="0"/>
      <w:autoSpaceDN w:val="0"/>
      <w:spacing w:line="360" w:lineRule="auto"/>
      <w:outlineLvl w:val="0"/>
    </w:pPr>
    <w:rPr>
      <w:sz w:val="40"/>
      <w:szCs w:val="40"/>
    </w:rPr>
  </w:style>
  <w:style w:type="character" w:customStyle="1" w:styleId="10">
    <w:name w:val="Знак Знак10"/>
    <w:locked/>
    <w:rsid w:val="00253EB8"/>
    <w:rPr>
      <w:sz w:val="24"/>
      <w:szCs w:val="24"/>
      <w:lang w:val="ru-RU" w:eastAsia="ru-RU" w:bidi="ar-SA"/>
    </w:rPr>
  </w:style>
  <w:style w:type="character" w:customStyle="1" w:styleId="100">
    <w:name w:val="Знак Знак10"/>
    <w:locked/>
    <w:rsid w:val="00832706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F:\media\image1.jpe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file:///F: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2467</Words>
  <Characters>14064</Characters>
  <Application>Microsoft Office Word</Application>
  <DocSecurity>0</DocSecurity>
  <Lines>117</Lines>
  <Paragraphs>32</Paragraphs>
  <ScaleCrop>false</ScaleCrop>
  <Company>Org</Company>
  <LinksUpToDate>false</LinksUpToDate>
  <CharactersWithSpaces>16499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</cp:lastModifiedBy>
  <cp:revision>8</cp:revision>
  <dcterms:created xsi:type="dcterms:W3CDTF">2016-06-15T15:33:00Z</dcterms:created>
  <dcterms:modified xsi:type="dcterms:W3CDTF">2016-06-16T13:21:00Z</dcterms:modified>
</cp:coreProperties>
</file>